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357D8" w:rsidRDefault="00F357D8" w:rsidP="0035095C">
      <w:pPr>
        <w:autoSpaceDE w:val="0"/>
        <w:spacing w:after="48" w:line="240" w:lineRule="auto"/>
        <w:jc w:val="center"/>
        <w:rPr>
          <w:rFonts w:cstheme="minorHAnsi"/>
          <w:b/>
          <w:sz w:val="28"/>
          <w:szCs w:val="26"/>
        </w:rPr>
      </w:pPr>
    </w:p>
    <w:p w:rsidR="00F357D8" w:rsidRDefault="00F357D8" w:rsidP="0035095C">
      <w:pPr>
        <w:autoSpaceDE w:val="0"/>
        <w:spacing w:after="48" w:line="240" w:lineRule="auto"/>
        <w:jc w:val="center"/>
        <w:rPr>
          <w:rFonts w:cstheme="minorHAnsi"/>
          <w:b/>
          <w:sz w:val="28"/>
          <w:szCs w:val="26"/>
        </w:rPr>
      </w:pPr>
    </w:p>
    <w:p w:rsidR="00120893" w:rsidRDefault="00120893" w:rsidP="0035095C">
      <w:pPr>
        <w:autoSpaceDE w:val="0"/>
        <w:spacing w:after="48" w:line="240" w:lineRule="auto"/>
        <w:jc w:val="center"/>
        <w:rPr>
          <w:rFonts w:cstheme="minorHAnsi"/>
          <w:b/>
          <w:sz w:val="28"/>
          <w:szCs w:val="26"/>
        </w:rPr>
      </w:pPr>
    </w:p>
    <w:p w:rsidR="0035095C" w:rsidRDefault="0035095C" w:rsidP="0035095C">
      <w:pPr>
        <w:autoSpaceDE w:val="0"/>
        <w:spacing w:after="48" w:line="240" w:lineRule="auto"/>
        <w:jc w:val="center"/>
        <w:rPr>
          <w:rFonts w:cstheme="minorHAnsi"/>
          <w:b/>
          <w:sz w:val="28"/>
          <w:szCs w:val="26"/>
        </w:rPr>
      </w:pPr>
      <w:r>
        <w:rPr>
          <w:rFonts w:cstheme="minorHAnsi"/>
          <w:b/>
          <w:sz w:val="28"/>
          <w:szCs w:val="26"/>
        </w:rPr>
        <w:t>Národní muzeum v</w:t>
      </w:r>
      <w:r>
        <w:rPr>
          <w:rFonts w:ascii="Times New Roman" w:hAnsi="Times New Roman" w:cs="Times New Roman"/>
          <w:b/>
          <w:sz w:val="28"/>
          <w:szCs w:val="26"/>
        </w:rPr>
        <w:t> </w:t>
      </w:r>
      <w:r>
        <w:rPr>
          <w:rFonts w:cstheme="minorHAnsi"/>
          <w:b/>
          <w:sz w:val="28"/>
          <w:szCs w:val="26"/>
        </w:rPr>
        <w:t>p</w:t>
      </w:r>
      <w:r>
        <w:rPr>
          <w:rFonts w:cs="Titillium"/>
          <w:b/>
          <w:sz w:val="28"/>
          <w:szCs w:val="26"/>
        </w:rPr>
        <w:t>ří</w:t>
      </w:r>
      <w:r>
        <w:rPr>
          <w:rFonts w:cstheme="minorHAnsi"/>
          <w:b/>
          <w:sz w:val="28"/>
          <w:szCs w:val="26"/>
        </w:rPr>
        <w:t>rod</w:t>
      </w:r>
      <w:r>
        <w:rPr>
          <w:rFonts w:cs="Titillium"/>
          <w:b/>
          <w:sz w:val="28"/>
          <w:szCs w:val="26"/>
        </w:rPr>
        <w:t>ě</w:t>
      </w:r>
      <w:r>
        <w:rPr>
          <w:rFonts w:cstheme="minorHAnsi"/>
          <w:b/>
          <w:sz w:val="28"/>
          <w:szCs w:val="26"/>
        </w:rPr>
        <w:t>, p</w:t>
      </w:r>
      <w:r>
        <w:rPr>
          <w:rFonts w:cs="Titillium"/>
          <w:b/>
          <w:sz w:val="28"/>
          <w:szCs w:val="26"/>
        </w:rPr>
        <w:t>ří</w:t>
      </w:r>
      <w:r>
        <w:rPr>
          <w:rFonts w:cstheme="minorHAnsi"/>
          <w:b/>
          <w:sz w:val="28"/>
          <w:szCs w:val="26"/>
        </w:rPr>
        <w:t>sp</w:t>
      </w:r>
      <w:r>
        <w:rPr>
          <w:rFonts w:cs="Titillium"/>
          <w:b/>
          <w:sz w:val="28"/>
          <w:szCs w:val="26"/>
        </w:rPr>
        <w:t>ě</w:t>
      </w:r>
      <w:r>
        <w:rPr>
          <w:rFonts w:cstheme="minorHAnsi"/>
          <w:b/>
          <w:sz w:val="28"/>
          <w:szCs w:val="26"/>
        </w:rPr>
        <w:t>vkov</w:t>
      </w:r>
      <w:r>
        <w:rPr>
          <w:rFonts w:cs="Titillium"/>
          <w:b/>
          <w:sz w:val="28"/>
          <w:szCs w:val="26"/>
        </w:rPr>
        <w:t>á</w:t>
      </w:r>
      <w:r>
        <w:rPr>
          <w:rFonts w:cstheme="minorHAnsi"/>
          <w:b/>
          <w:sz w:val="28"/>
          <w:szCs w:val="26"/>
        </w:rPr>
        <w:t xml:space="preserve"> organizace</w:t>
      </w:r>
    </w:p>
    <w:p w:rsidR="0035095C" w:rsidRDefault="00F357D8" w:rsidP="0035095C">
      <w:pPr>
        <w:autoSpaceDE w:val="0"/>
        <w:spacing w:after="48" w:line="240" w:lineRule="auto"/>
        <w:jc w:val="center"/>
        <w:rPr>
          <w:rFonts w:cstheme="minorHAnsi"/>
          <w:b/>
          <w:sz w:val="32"/>
          <w:szCs w:val="26"/>
        </w:rPr>
      </w:pPr>
      <w:r>
        <w:rPr>
          <w:rFonts w:cstheme="minorHAnsi"/>
          <w:b/>
          <w:sz w:val="32"/>
          <w:szCs w:val="26"/>
        </w:rPr>
        <w:t>Valašské muzeum v přírodě</w:t>
      </w:r>
    </w:p>
    <w:p w:rsidR="0035095C" w:rsidRDefault="0035095C" w:rsidP="0035095C">
      <w:pPr>
        <w:autoSpaceDE w:val="0"/>
        <w:spacing w:after="48" w:line="240" w:lineRule="auto"/>
        <w:jc w:val="center"/>
        <w:rPr>
          <w:rFonts w:cstheme="minorHAnsi"/>
          <w:b/>
          <w:sz w:val="28"/>
          <w:szCs w:val="26"/>
        </w:rPr>
      </w:pPr>
    </w:p>
    <w:p w:rsidR="0035095C" w:rsidRDefault="0035095C" w:rsidP="0035095C">
      <w:pPr>
        <w:autoSpaceDE w:val="0"/>
        <w:spacing w:after="48" w:line="240" w:lineRule="auto"/>
        <w:jc w:val="center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přijme do pracovního poměru osobu na pozici</w:t>
      </w:r>
    </w:p>
    <w:p w:rsidR="0035095C" w:rsidRDefault="00F357D8" w:rsidP="0035095C">
      <w:pPr>
        <w:autoSpaceDE w:val="0"/>
        <w:spacing w:after="48" w:line="240" w:lineRule="auto"/>
        <w:jc w:val="center"/>
        <w:rPr>
          <w:rFonts w:cstheme="minorHAnsi"/>
          <w:b/>
          <w:sz w:val="32"/>
          <w:szCs w:val="25"/>
        </w:rPr>
      </w:pPr>
      <w:r>
        <w:rPr>
          <w:rFonts w:cstheme="minorHAnsi"/>
          <w:b/>
          <w:sz w:val="32"/>
          <w:szCs w:val="25"/>
        </w:rPr>
        <w:t>kurátor sbírkových a mobiliárních fondů</w:t>
      </w:r>
    </w:p>
    <w:p w:rsidR="0035095C" w:rsidRDefault="0035095C" w:rsidP="0035095C">
      <w:pPr>
        <w:spacing w:after="120"/>
        <w:rPr>
          <w:rFonts w:eastAsia="Times New Roman" w:cs="Tahoma"/>
          <w:b/>
          <w:bCs/>
          <w:sz w:val="24"/>
          <w:szCs w:val="24"/>
          <w:lang w:eastAsia="cs-CZ"/>
        </w:rPr>
      </w:pPr>
    </w:p>
    <w:p w:rsidR="0035095C" w:rsidRPr="007006D2" w:rsidRDefault="0035095C" w:rsidP="0035095C">
      <w:pPr>
        <w:spacing w:after="120"/>
        <w:rPr>
          <w:rFonts w:eastAsia="Times New Roman" w:cs="Tahoma"/>
          <w:b/>
          <w:bCs/>
          <w:sz w:val="24"/>
          <w:szCs w:val="24"/>
          <w:u w:val="single"/>
          <w:lang w:eastAsia="cs-CZ"/>
        </w:rPr>
      </w:pPr>
      <w:r w:rsidRPr="007006D2">
        <w:rPr>
          <w:rFonts w:eastAsia="Times New Roman" w:cs="Tahoma"/>
          <w:b/>
          <w:bCs/>
          <w:sz w:val="24"/>
          <w:szCs w:val="24"/>
          <w:u w:val="single"/>
          <w:lang w:eastAsia="cs-CZ"/>
        </w:rPr>
        <w:t>Požadujeme</w:t>
      </w:r>
    </w:p>
    <w:p w:rsidR="00A570D8" w:rsidRPr="00AA4874" w:rsidRDefault="0035095C" w:rsidP="00A570D8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 w:rsidRPr="005A50C8">
        <w:rPr>
          <w:rFonts w:ascii="Titillium" w:eastAsia="Times New Roman" w:hAnsi="Titillium" w:cs="Tahoma"/>
          <w:sz w:val="24"/>
          <w:szCs w:val="24"/>
          <w:lang w:eastAsia="cs-CZ"/>
        </w:rPr>
        <w:t xml:space="preserve">vysokoškolské vzdělání </w:t>
      </w:r>
      <w:r w:rsidR="00A570D8" w:rsidRPr="00AA4874">
        <w:rPr>
          <w:rFonts w:ascii="Titillium" w:eastAsia="Times New Roman" w:hAnsi="Titillium" w:cs="Tahoma"/>
          <w:sz w:val="24"/>
          <w:szCs w:val="24"/>
          <w:lang w:eastAsia="cs-CZ"/>
        </w:rPr>
        <w:t>přírodovědného směru se zaměřením na zemědělství</w:t>
      </w:r>
    </w:p>
    <w:p w:rsidR="0035095C" w:rsidRPr="00AA4874" w:rsidRDefault="00A570D8" w:rsidP="00602C13">
      <w:pPr>
        <w:pStyle w:val="Odstavecseseznamem"/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>
        <w:rPr>
          <w:rFonts w:ascii="Titillium" w:eastAsia="Times New Roman" w:hAnsi="Titillium" w:cs="Tahoma"/>
          <w:sz w:val="24"/>
          <w:szCs w:val="24"/>
          <w:lang w:eastAsia="cs-CZ"/>
        </w:rPr>
        <w:t xml:space="preserve">nebo </w:t>
      </w:r>
      <w:r w:rsidR="005A50C8" w:rsidRPr="005A50C8">
        <w:rPr>
          <w:rFonts w:ascii="Titillium" w:eastAsia="Times New Roman" w:hAnsi="Titillium" w:cs="Tahoma"/>
          <w:sz w:val="24"/>
          <w:szCs w:val="24"/>
          <w:lang w:eastAsia="cs-CZ"/>
        </w:rPr>
        <w:t>humanitního směru (muzeologie, etnologie, historie)</w:t>
      </w:r>
    </w:p>
    <w:p w:rsidR="0035095C" w:rsidRPr="00B7044D" w:rsidRDefault="0035095C" w:rsidP="0035095C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 w:rsidRPr="00B7044D">
        <w:rPr>
          <w:rFonts w:ascii="Titillium" w:eastAsia="Times New Roman" w:hAnsi="Titillium" w:cs="Tahoma"/>
          <w:sz w:val="24"/>
          <w:szCs w:val="24"/>
          <w:lang w:eastAsia="cs-CZ"/>
        </w:rPr>
        <w:t>prax</w:t>
      </w:r>
      <w:r w:rsidR="00B7044D" w:rsidRPr="00B7044D">
        <w:rPr>
          <w:rFonts w:ascii="Titillium" w:eastAsia="Times New Roman" w:hAnsi="Titillium" w:cs="Tahoma"/>
          <w:sz w:val="24"/>
          <w:szCs w:val="24"/>
          <w:lang w:eastAsia="cs-CZ"/>
        </w:rPr>
        <w:t>e v</w:t>
      </w:r>
      <w:r w:rsidR="00B7044D" w:rsidRPr="00B7044D">
        <w:rPr>
          <w:rFonts w:ascii="Courier New" w:eastAsia="Times New Roman" w:hAnsi="Courier New" w:cs="Courier New"/>
          <w:sz w:val="24"/>
          <w:szCs w:val="24"/>
          <w:lang w:eastAsia="cs-CZ"/>
        </w:rPr>
        <w:t> </w:t>
      </w:r>
      <w:r w:rsidR="00B7044D" w:rsidRPr="00B7044D">
        <w:rPr>
          <w:rFonts w:ascii="Titillium" w:eastAsia="Times New Roman" w:hAnsi="Titillium" w:cs="Tahoma"/>
          <w:sz w:val="24"/>
          <w:szCs w:val="24"/>
          <w:lang w:eastAsia="cs-CZ"/>
        </w:rPr>
        <w:t xml:space="preserve">oboru vítána </w:t>
      </w:r>
    </w:p>
    <w:p w:rsidR="0022773D" w:rsidRDefault="0035095C" w:rsidP="0035095C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 w:rsidRPr="005A50C8">
        <w:rPr>
          <w:rFonts w:ascii="Titillium" w:eastAsia="Times New Roman" w:hAnsi="Titillium" w:cs="Tahoma"/>
          <w:sz w:val="24"/>
          <w:szCs w:val="24"/>
          <w:lang w:eastAsia="cs-CZ"/>
        </w:rPr>
        <w:t>zodpov</w:t>
      </w:r>
      <w:r w:rsidRPr="005A50C8">
        <w:rPr>
          <w:rFonts w:ascii="Titillium" w:eastAsia="Times New Roman" w:hAnsi="Titillium" w:cs="Titillium"/>
          <w:sz w:val="24"/>
          <w:szCs w:val="24"/>
          <w:lang w:eastAsia="cs-CZ"/>
        </w:rPr>
        <w:t>ě</w:t>
      </w:r>
      <w:r w:rsidRPr="005A50C8">
        <w:rPr>
          <w:rFonts w:ascii="Titillium" w:eastAsia="Times New Roman" w:hAnsi="Titillium" w:cs="Tahoma"/>
          <w:sz w:val="24"/>
          <w:szCs w:val="24"/>
          <w:lang w:eastAsia="cs-CZ"/>
        </w:rPr>
        <w:t xml:space="preserve">dnost, </w:t>
      </w:r>
      <w:r w:rsidR="005A50C8" w:rsidRPr="005A50C8">
        <w:rPr>
          <w:rFonts w:ascii="Titillium" w:eastAsia="Times New Roman" w:hAnsi="Titillium" w:cs="Tahoma"/>
          <w:sz w:val="24"/>
          <w:szCs w:val="24"/>
          <w:lang w:eastAsia="cs-CZ"/>
        </w:rPr>
        <w:t>pečlivost, samostatnost</w:t>
      </w:r>
      <w:r w:rsidR="0022773D">
        <w:rPr>
          <w:rFonts w:ascii="Titillium" w:eastAsia="Times New Roman" w:hAnsi="Titillium" w:cs="Tahoma"/>
          <w:sz w:val="24"/>
          <w:szCs w:val="24"/>
          <w:lang w:eastAsia="cs-CZ"/>
        </w:rPr>
        <w:t xml:space="preserve"> i schopnost týmové práce</w:t>
      </w:r>
    </w:p>
    <w:p w:rsidR="0035095C" w:rsidRDefault="0035095C" w:rsidP="0035095C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 w:rsidRPr="005A50C8">
        <w:rPr>
          <w:rFonts w:ascii="Titillium" w:eastAsia="Times New Roman" w:hAnsi="Titillium" w:cs="Tahoma"/>
          <w:sz w:val="24"/>
          <w:szCs w:val="24"/>
          <w:lang w:eastAsia="cs-CZ"/>
        </w:rPr>
        <w:t>schopnost jednat s</w:t>
      </w:r>
      <w:r w:rsidR="005A50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A50C8">
        <w:rPr>
          <w:rFonts w:ascii="Titillium" w:eastAsia="Times New Roman" w:hAnsi="Titillium" w:cs="Tahoma"/>
          <w:sz w:val="24"/>
          <w:szCs w:val="24"/>
          <w:lang w:eastAsia="cs-CZ"/>
        </w:rPr>
        <w:t>lidmi</w:t>
      </w:r>
    </w:p>
    <w:p w:rsidR="0022773D" w:rsidRDefault="0022773D" w:rsidP="0035095C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>
        <w:rPr>
          <w:rFonts w:ascii="Titillium" w:eastAsia="Times New Roman" w:hAnsi="Titillium" w:cs="Tahoma"/>
          <w:sz w:val="24"/>
          <w:szCs w:val="24"/>
          <w:lang w:eastAsia="cs-CZ"/>
        </w:rPr>
        <w:t xml:space="preserve">tvůrčí dovednost, </w:t>
      </w:r>
      <w:r w:rsidR="005A50C8">
        <w:rPr>
          <w:rFonts w:ascii="Titillium" w:eastAsia="Times New Roman" w:hAnsi="Titillium" w:cs="Tahoma"/>
          <w:sz w:val="24"/>
          <w:szCs w:val="24"/>
          <w:lang w:eastAsia="cs-CZ"/>
        </w:rPr>
        <w:t>manuální zručnost</w:t>
      </w:r>
    </w:p>
    <w:p w:rsidR="005A50C8" w:rsidRDefault="005A50C8" w:rsidP="0035095C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>
        <w:rPr>
          <w:rFonts w:ascii="Titillium" w:eastAsia="Times New Roman" w:hAnsi="Titillium" w:cs="Tahoma"/>
          <w:sz w:val="24"/>
          <w:szCs w:val="24"/>
          <w:lang w:eastAsia="cs-CZ"/>
        </w:rPr>
        <w:t>flexibilitu (pružná pracovní doba, práce o víkendech)</w:t>
      </w:r>
    </w:p>
    <w:p w:rsidR="002E719F" w:rsidRPr="005A50C8" w:rsidRDefault="002E719F" w:rsidP="0035095C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>
        <w:rPr>
          <w:rFonts w:ascii="Titillium" w:eastAsia="Times New Roman" w:hAnsi="Titillium" w:cs="Tahoma"/>
          <w:sz w:val="24"/>
          <w:szCs w:val="24"/>
          <w:lang w:eastAsia="cs-CZ"/>
        </w:rPr>
        <w:t>ochotu učit se novým věcem a dále se vzdělávat</w:t>
      </w:r>
    </w:p>
    <w:p w:rsidR="0035095C" w:rsidRDefault="005A50C8" w:rsidP="0035095C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 w:rsidRPr="005A50C8">
        <w:rPr>
          <w:rFonts w:ascii="Titillium" w:eastAsia="Times New Roman" w:hAnsi="Titillium" w:cs="Tahoma"/>
          <w:sz w:val="24"/>
          <w:szCs w:val="24"/>
          <w:lang w:eastAsia="cs-CZ"/>
        </w:rPr>
        <w:t>znalost práce na PC</w:t>
      </w:r>
      <w:r w:rsidR="004F77A2">
        <w:rPr>
          <w:rFonts w:ascii="Titillium" w:eastAsia="Times New Roman" w:hAnsi="Titillium" w:cs="Tahoma"/>
          <w:sz w:val="24"/>
          <w:szCs w:val="24"/>
          <w:lang w:eastAsia="cs-CZ"/>
        </w:rPr>
        <w:t xml:space="preserve"> (Microsoft Office)</w:t>
      </w:r>
    </w:p>
    <w:p w:rsidR="005A50C8" w:rsidRDefault="005A50C8" w:rsidP="0035095C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>
        <w:rPr>
          <w:rFonts w:ascii="Titillium" w:eastAsia="Times New Roman" w:hAnsi="Titillium" w:cs="Tahoma"/>
          <w:sz w:val="24"/>
          <w:szCs w:val="24"/>
          <w:lang w:eastAsia="cs-CZ"/>
        </w:rPr>
        <w:t xml:space="preserve">aktivní znalost </w:t>
      </w:r>
      <w:r w:rsidR="00602C13">
        <w:rPr>
          <w:rFonts w:ascii="Titillium" w:eastAsia="Times New Roman" w:hAnsi="Titillium" w:cs="Tahoma"/>
          <w:sz w:val="24"/>
          <w:szCs w:val="24"/>
          <w:lang w:eastAsia="cs-CZ"/>
        </w:rPr>
        <w:t xml:space="preserve">anglického </w:t>
      </w:r>
      <w:r w:rsidR="00491BBC">
        <w:rPr>
          <w:rFonts w:ascii="Titillium" w:eastAsia="Times New Roman" w:hAnsi="Titillium" w:cs="Tahoma"/>
          <w:sz w:val="24"/>
          <w:szCs w:val="24"/>
          <w:lang w:eastAsia="cs-CZ"/>
        </w:rPr>
        <w:t xml:space="preserve">nebo německého </w:t>
      </w:r>
      <w:r>
        <w:rPr>
          <w:rFonts w:ascii="Titillium" w:eastAsia="Times New Roman" w:hAnsi="Titillium" w:cs="Tahoma"/>
          <w:sz w:val="24"/>
          <w:szCs w:val="24"/>
          <w:lang w:eastAsia="cs-CZ"/>
        </w:rPr>
        <w:t xml:space="preserve">jazyka </w:t>
      </w:r>
    </w:p>
    <w:p w:rsidR="002E719F" w:rsidRPr="005A50C8" w:rsidRDefault="002E719F" w:rsidP="0035095C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>
        <w:rPr>
          <w:rFonts w:ascii="Titillium" w:eastAsia="Times New Roman" w:hAnsi="Titillium" w:cs="Tahoma"/>
          <w:sz w:val="24"/>
          <w:szCs w:val="24"/>
          <w:lang w:eastAsia="cs-CZ"/>
        </w:rPr>
        <w:t>trestní bezúhonnost</w:t>
      </w:r>
    </w:p>
    <w:p w:rsidR="0035095C" w:rsidRPr="005A50C8" w:rsidRDefault="0035095C" w:rsidP="0035095C">
      <w:pPr>
        <w:pStyle w:val="Odstavecseseznamem"/>
        <w:numPr>
          <w:ilvl w:val="0"/>
          <w:numId w:val="1"/>
        </w:numPr>
        <w:spacing w:after="120"/>
        <w:jc w:val="both"/>
        <w:rPr>
          <w:rFonts w:ascii="Titillium" w:eastAsia="Times New Roman" w:hAnsi="Titillium" w:cs="Tahoma"/>
          <w:sz w:val="24"/>
          <w:szCs w:val="24"/>
          <w:lang w:eastAsia="cs-CZ"/>
        </w:rPr>
      </w:pPr>
      <w:r w:rsidRPr="005A50C8">
        <w:rPr>
          <w:rFonts w:ascii="Titillium" w:eastAsia="Times New Roman" w:hAnsi="Titillium" w:cs="Titillium"/>
          <w:sz w:val="24"/>
          <w:szCs w:val="24"/>
          <w:lang w:eastAsia="cs-CZ"/>
        </w:rPr>
        <w:t>ř</w:t>
      </w:r>
      <w:r w:rsidRPr="005A50C8">
        <w:rPr>
          <w:rFonts w:ascii="Titillium" w:eastAsia="Times New Roman" w:hAnsi="Titillium" w:cs="Tahoma"/>
          <w:sz w:val="24"/>
          <w:szCs w:val="24"/>
          <w:lang w:eastAsia="cs-CZ"/>
        </w:rPr>
        <w:t>idi</w:t>
      </w:r>
      <w:r w:rsidRPr="005A50C8">
        <w:rPr>
          <w:rFonts w:ascii="Titillium" w:eastAsia="Times New Roman" w:hAnsi="Titillium" w:cs="Titillium"/>
          <w:sz w:val="24"/>
          <w:szCs w:val="24"/>
          <w:lang w:eastAsia="cs-CZ"/>
        </w:rPr>
        <w:t>č</w:t>
      </w:r>
      <w:r w:rsidRPr="005A50C8">
        <w:rPr>
          <w:rFonts w:ascii="Titillium" w:eastAsia="Times New Roman" w:hAnsi="Titillium" w:cs="Tahoma"/>
          <w:sz w:val="24"/>
          <w:szCs w:val="24"/>
          <w:lang w:eastAsia="cs-CZ"/>
        </w:rPr>
        <w:t>sk</w:t>
      </w:r>
      <w:r w:rsidRPr="005A50C8">
        <w:rPr>
          <w:rFonts w:ascii="Titillium" w:eastAsia="Times New Roman" w:hAnsi="Titillium" w:cs="Titillium"/>
          <w:sz w:val="24"/>
          <w:szCs w:val="24"/>
          <w:lang w:eastAsia="cs-CZ"/>
        </w:rPr>
        <w:t>ý</w:t>
      </w:r>
      <w:r w:rsidRPr="005A50C8">
        <w:rPr>
          <w:rFonts w:ascii="Titillium" w:eastAsia="Times New Roman" w:hAnsi="Titillium" w:cs="Tahoma"/>
          <w:sz w:val="24"/>
          <w:szCs w:val="24"/>
          <w:lang w:eastAsia="cs-CZ"/>
        </w:rPr>
        <w:t xml:space="preserve"> pr</w:t>
      </w:r>
      <w:r w:rsidRPr="005A50C8">
        <w:rPr>
          <w:rFonts w:ascii="Titillium" w:eastAsia="Times New Roman" w:hAnsi="Titillium" w:cs="Titillium"/>
          <w:sz w:val="24"/>
          <w:szCs w:val="24"/>
          <w:lang w:eastAsia="cs-CZ"/>
        </w:rPr>
        <w:t>ů</w:t>
      </w:r>
      <w:r w:rsidRPr="005A50C8">
        <w:rPr>
          <w:rFonts w:ascii="Titillium" w:eastAsia="Times New Roman" w:hAnsi="Titillium" w:cs="Tahoma"/>
          <w:sz w:val="24"/>
          <w:szCs w:val="24"/>
          <w:lang w:eastAsia="cs-CZ"/>
        </w:rPr>
        <w:t>kaz B</w:t>
      </w:r>
      <w:r w:rsidR="005A50C8" w:rsidRPr="005A50C8">
        <w:rPr>
          <w:rFonts w:ascii="Titillium" w:eastAsia="Times New Roman" w:hAnsi="Titillium" w:cs="Tahoma"/>
          <w:sz w:val="24"/>
          <w:szCs w:val="24"/>
          <w:lang w:eastAsia="cs-CZ"/>
        </w:rPr>
        <w:t xml:space="preserve"> výhodou</w:t>
      </w:r>
    </w:p>
    <w:p w:rsidR="0035095C" w:rsidRPr="007006D2" w:rsidRDefault="0035095C" w:rsidP="0035095C">
      <w:pPr>
        <w:spacing w:after="120"/>
        <w:rPr>
          <w:rFonts w:eastAsia="Times New Roman" w:cs="Tahoma"/>
          <w:b/>
          <w:bCs/>
          <w:sz w:val="24"/>
          <w:szCs w:val="24"/>
          <w:highlight w:val="yellow"/>
          <w:lang w:eastAsia="cs-CZ"/>
        </w:rPr>
      </w:pPr>
    </w:p>
    <w:p w:rsidR="0035095C" w:rsidRPr="00B63139" w:rsidRDefault="0035095C" w:rsidP="0035095C">
      <w:pPr>
        <w:spacing w:after="120"/>
        <w:rPr>
          <w:rFonts w:eastAsia="Times New Roman" w:cs="Tahoma"/>
          <w:sz w:val="24"/>
          <w:szCs w:val="24"/>
          <w:u w:val="single"/>
          <w:lang w:eastAsia="cs-CZ"/>
        </w:rPr>
      </w:pPr>
      <w:r w:rsidRPr="00B63139">
        <w:rPr>
          <w:rFonts w:eastAsia="Times New Roman" w:cs="Tahoma"/>
          <w:b/>
          <w:bCs/>
          <w:sz w:val="24"/>
          <w:szCs w:val="24"/>
          <w:u w:val="single"/>
          <w:lang w:eastAsia="cs-CZ"/>
        </w:rPr>
        <w:t>Náplň práce:</w:t>
      </w:r>
    </w:p>
    <w:p w:rsidR="008B080A" w:rsidRDefault="008B080A" w:rsidP="0035095C">
      <w:pPr>
        <w:pStyle w:val="Odstavecseseznamem"/>
        <w:numPr>
          <w:ilvl w:val="0"/>
          <w:numId w:val="1"/>
        </w:numPr>
        <w:spacing w:after="120"/>
        <w:rPr>
          <w:rFonts w:ascii="Titillium" w:eastAsia="Times New Roman" w:hAnsi="Titillium" w:cs="Tahoma"/>
          <w:sz w:val="24"/>
          <w:szCs w:val="24"/>
          <w:lang w:eastAsia="cs-CZ"/>
        </w:rPr>
      </w:pPr>
      <w:r w:rsidRPr="008B080A">
        <w:rPr>
          <w:rFonts w:ascii="Titillium" w:eastAsia="Times New Roman" w:hAnsi="Titillium" w:cs="Tahoma"/>
          <w:sz w:val="24"/>
          <w:szCs w:val="24"/>
          <w:lang w:eastAsia="cs-CZ"/>
        </w:rPr>
        <w:t>odborné zpracování sbírkových fondů (zemědělství, transport</w:t>
      </w:r>
      <w:r>
        <w:rPr>
          <w:rFonts w:ascii="Titillium" w:eastAsia="Times New Roman" w:hAnsi="Titillium" w:cs="Tahoma"/>
          <w:sz w:val="24"/>
          <w:szCs w:val="24"/>
          <w:lang w:eastAsia="cs-CZ"/>
        </w:rPr>
        <w:t xml:space="preserve"> aj.</w:t>
      </w:r>
      <w:r w:rsidRPr="008B080A">
        <w:rPr>
          <w:rFonts w:ascii="Titillium" w:eastAsia="Times New Roman" w:hAnsi="Titillium" w:cs="Tahoma"/>
          <w:sz w:val="24"/>
          <w:szCs w:val="24"/>
          <w:lang w:eastAsia="cs-CZ"/>
        </w:rPr>
        <w:t>)</w:t>
      </w:r>
      <w:r>
        <w:rPr>
          <w:rFonts w:ascii="Titillium" w:eastAsia="Times New Roman" w:hAnsi="Titillium" w:cs="Tahoma"/>
          <w:sz w:val="24"/>
          <w:szCs w:val="24"/>
          <w:lang w:eastAsia="cs-CZ"/>
        </w:rPr>
        <w:t xml:space="preserve"> – tvorba sbírky, evidence, </w:t>
      </w:r>
      <w:r w:rsidR="007A5F79">
        <w:rPr>
          <w:rFonts w:ascii="Titillium" w:eastAsia="Times New Roman" w:hAnsi="Titillium" w:cs="Tahoma"/>
          <w:sz w:val="24"/>
          <w:szCs w:val="24"/>
          <w:lang w:eastAsia="cs-CZ"/>
        </w:rPr>
        <w:t>inventarizace</w:t>
      </w:r>
      <w:r w:rsidR="002E719F">
        <w:rPr>
          <w:rFonts w:ascii="Titillium" w:eastAsia="Times New Roman" w:hAnsi="Titillium" w:cs="Tahoma"/>
          <w:sz w:val="24"/>
          <w:szCs w:val="24"/>
          <w:lang w:eastAsia="cs-CZ"/>
        </w:rPr>
        <w:t>, katalogizace</w:t>
      </w:r>
    </w:p>
    <w:p w:rsidR="00FF371B" w:rsidRDefault="00A570D8" w:rsidP="00FF371B">
      <w:pPr>
        <w:pStyle w:val="Odstavecseseznamem"/>
        <w:numPr>
          <w:ilvl w:val="0"/>
          <w:numId w:val="1"/>
        </w:numPr>
        <w:spacing w:after="120"/>
        <w:rPr>
          <w:rFonts w:ascii="Titillium" w:eastAsia="Times New Roman" w:hAnsi="Titillium" w:cs="Tahoma"/>
          <w:sz w:val="24"/>
          <w:szCs w:val="24"/>
          <w:lang w:eastAsia="cs-CZ"/>
        </w:rPr>
      </w:pPr>
      <w:r w:rsidRPr="00EB55E9">
        <w:rPr>
          <w:rFonts w:ascii="Titillium" w:eastAsia="Times New Roman" w:hAnsi="Titillium" w:cs="Tahoma"/>
          <w:sz w:val="24"/>
          <w:szCs w:val="24"/>
          <w:lang w:eastAsia="cs-CZ"/>
        </w:rPr>
        <w:t>výzkum a praktické převádění poznatků do praxe v</w:t>
      </w:r>
      <w:r w:rsidRPr="00EB5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B55E9">
        <w:rPr>
          <w:rFonts w:ascii="Titillium" w:eastAsia="Times New Roman" w:hAnsi="Titillium" w:cs="Tahoma"/>
          <w:sz w:val="24"/>
          <w:szCs w:val="24"/>
          <w:lang w:eastAsia="cs-CZ"/>
        </w:rPr>
        <w:t xml:space="preserve">oblasti </w:t>
      </w:r>
      <w:r w:rsidR="00B11991" w:rsidRPr="00EB55E9">
        <w:rPr>
          <w:rFonts w:ascii="Titillium" w:eastAsia="Times New Roman" w:hAnsi="Titillium" w:cs="Tahoma"/>
          <w:sz w:val="24"/>
          <w:szCs w:val="24"/>
          <w:lang w:eastAsia="cs-CZ"/>
        </w:rPr>
        <w:t xml:space="preserve">tradičního zemědělství a historické kulturní krajiny, zvláště pak pěstování </w:t>
      </w:r>
      <w:r w:rsidRPr="00EB55E9">
        <w:rPr>
          <w:rFonts w:ascii="Titillium" w:eastAsia="Times New Roman" w:hAnsi="Titillium" w:cs="Tahoma"/>
          <w:sz w:val="24"/>
          <w:szCs w:val="24"/>
          <w:lang w:eastAsia="cs-CZ"/>
        </w:rPr>
        <w:t>tradičních</w:t>
      </w:r>
      <w:r w:rsidR="00B11991" w:rsidRPr="00EB55E9">
        <w:rPr>
          <w:rFonts w:ascii="Titillium" w:eastAsia="Times New Roman" w:hAnsi="Titillium" w:cs="Tahoma"/>
          <w:sz w:val="24"/>
          <w:szCs w:val="24"/>
          <w:lang w:eastAsia="cs-CZ"/>
        </w:rPr>
        <w:t xml:space="preserve"> a krajových </w:t>
      </w:r>
      <w:r w:rsidRPr="00EB55E9">
        <w:rPr>
          <w:rFonts w:ascii="Titillium" w:eastAsia="Times New Roman" w:hAnsi="Titillium" w:cs="Tahoma"/>
          <w:sz w:val="24"/>
          <w:szCs w:val="24"/>
          <w:lang w:eastAsia="cs-CZ"/>
        </w:rPr>
        <w:t xml:space="preserve">odrůd </w:t>
      </w:r>
    </w:p>
    <w:p w:rsidR="00FF371B" w:rsidRDefault="00FF371B" w:rsidP="00FF371B">
      <w:pPr>
        <w:pStyle w:val="Odstavecseseznamem"/>
        <w:numPr>
          <w:ilvl w:val="0"/>
          <w:numId w:val="1"/>
        </w:numPr>
        <w:spacing w:after="120"/>
        <w:rPr>
          <w:rFonts w:ascii="Titillium" w:eastAsia="Times New Roman" w:hAnsi="Titillium" w:cs="Tahoma"/>
          <w:sz w:val="24"/>
          <w:szCs w:val="24"/>
          <w:lang w:eastAsia="cs-CZ"/>
        </w:rPr>
      </w:pPr>
      <w:r>
        <w:rPr>
          <w:rFonts w:ascii="Titillium" w:eastAsia="Times New Roman" w:hAnsi="Titillium" w:cs="Tahoma"/>
          <w:sz w:val="24"/>
          <w:szCs w:val="24"/>
          <w:lang w:eastAsia="cs-CZ"/>
        </w:rPr>
        <w:t>aplikace výzkumu prostřednictvím tvor</w:t>
      </w:r>
      <w:r w:rsidR="005F66B7">
        <w:rPr>
          <w:rFonts w:ascii="Titillium" w:eastAsia="Times New Roman" w:hAnsi="Titillium" w:cs="Tahoma"/>
          <w:sz w:val="24"/>
          <w:szCs w:val="24"/>
          <w:lang w:eastAsia="cs-CZ"/>
        </w:rPr>
        <w:t>b</w:t>
      </w:r>
      <w:r>
        <w:rPr>
          <w:rFonts w:ascii="Titillium" w:eastAsia="Times New Roman" w:hAnsi="Titillium" w:cs="Tahoma"/>
          <w:sz w:val="24"/>
          <w:szCs w:val="24"/>
          <w:lang w:eastAsia="cs-CZ"/>
        </w:rPr>
        <w:t>y expozic a výstav</w:t>
      </w:r>
    </w:p>
    <w:p w:rsidR="00A570D8" w:rsidRPr="00FF371B" w:rsidRDefault="00A570D8" w:rsidP="00FF371B">
      <w:pPr>
        <w:pStyle w:val="Odstavecseseznamem"/>
        <w:numPr>
          <w:ilvl w:val="0"/>
          <w:numId w:val="1"/>
        </w:numPr>
        <w:spacing w:after="120"/>
        <w:rPr>
          <w:rFonts w:ascii="Titillium" w:eastAsia="Times New Roman" w:hAnsi="Titillium" w:cs="Tahoma"/>
          <w:sz w:val="24"/>
          <w:szCs w:val="24"/>
          <w:lang w:eastAsia="cs-CZ"/>
        </w:rPr>
      </w:pPr>
      <w:r w:rsidRPr="00EB55E9">
        <w:rPr>
          <w:rFonts w:ascii="Titillium" w:eastAsia="Times New Roman" w:hAnsi="Titillium" w:cs="Tahoma"/>
          <w:sz w:val="24"/>
          <w:szCs w:val="24"/>
          <w:lang w:eastAsia="cs-CZ"/>
        </w:rPr>
        <w:t xml:space="preserve">spolupráce na </w:t>
      </w:r>
      <w:r w:rsidR="00B11991" w:rsidRPr="00FF371B">
        <w:rPr>
          <w:rFonts w:ascii="Titillium" w:eastAsia="Times New Roman" w:hAnsi="Titillium" w:cs="Tahoma"/>
          <w:sz w:val="24"/>
          <w:szCs w:val="24"/>
          <w:lang w:eastAsia="cs-CZ"/>
        </w:rPr>
        <w:t xml:space="preserve">koncipování a utváření </w:t>
      </w:r>
      <w:r w:rsidRPr="00FF371B">
        <w:rPr>
          <w:rFonts w:ascii="Titillium" w:eastAsia="Times New Roman" w:hAnsi="Titillium" w:cs="Tahoma"/>
          <w:sz w:val="24"/>
          <w:szCs w:val="24"/>
          <w:lang w:eastAsia="cs-CZ"/>
        </w:rPr>
        <w:t>exteriérů expozičních areálů z</w:t>
      </w:r>
      <w:r w:rsidRPr="00FF371B">
        <w:rPr>
          <w:rFonts w:ascii="Courier New" w:eastAsia="Times New Roman" w:hAnsi="Courier New" w:cs="Courier New"/>
          <w:sz w:val="24"/>
          <w:szCs w:val="24"/>
          <w:lang w:eastAsia="cs-CZ"/>
        </w:rPr>
        <w:t> </w:t>
      </w:r>
      <w:r w:rsidRPr="00FF371B">
        <w:rPr>
          <w:rFonts w:ascii="Titillium" w:eastAsia="Times New Roman" w:hAnsi="Titillium" w:cs="Tahoma"/>
          <w:sz w:val="24"/>
          <w:szCs w:val="24"/>
          <w:lang w:eastAsia="cs-CZ"/>
        </w:rPr>
        <w:t>hlediska pěstování tradičních rostlin a historické krajiny</w:t>
      </w:r>
    </w:p>
    <w:p w:rsidR="00B11991" w:rsidRDefault="00B11991" w:rsidP="00B11991">
      <w:pPr>
        <w:pStyle w:val="Odstavecseseznamem"/>
        <w:numPr>
          <w:ilvl w:val="0"/>
          <w:numId w:val="1"/>
        </w:numPr>
        <w:spacing w:after="120"/>
        <w:rPr>
          <w:rFonts w:ascii="Titillium" w:eastAsia="Times New Roman" w:hAnsi="Titillium" w:cs="Tahoma"/>
          <w:sz w:val="24"/>
          <w:szCs w:val="24"/>
          <w:lang w:eastAsia="cs-CZ"/>
        </w:rPr>
      </w:pPr>
      <w:r>
        <w:rPr>
          <w:rFonts w:ascii="Titillium" w:eastAsia="Times New Roman" w:hAnsi="Titillium" w:cs="Tahoma"/>
          <w:sz w:val="24"/>
          <w:szCs w:val="24"/>
          <w:lang w:eastAsia="cs-CZ"/>
        </w:rPr>
        <w:lastRenderedPageBreak/>
        <w:t>odborná publikační činnost</w:t>
      </w:r>
      <w:r w:rsidR="005F66B7">
        <w:rPr>
          <w:rFonts w:ascii="Titillium" w:eastAsia="Times New Roman" w:hAnsi="Titillium" w:cs="Tahoma"/>
          <w:sz w:val="24"/>
          <w:szCs w:val="24"/>
          <w:lang w:eastAsia="cs-CZ"/>
        </w:rPr>
        <w:t>, aktivní účast na konferencích, seminářích či formou jiných výstupů</w:t>
      </w:r>
    </w:p>
    <w:p w:rsidR="00B11991" w:rsidRDefault="007A5F79" w:rsidP="0035095C">
      <w:pPr>
        <w:pStyle w:val="Odstavecseseznamem"/>
        <w:numPr>
          <w:ilvl w:val="0"/>
          <w:numId w:val="1"/>
        </w:numPr>
        <w:spacing w:after="120"/>
        <w:rPr>
          <w:rFonts w:ascii="Titillium" w:eastAsia="Times New Roman" w:hAnsi="Titillium" w:cs="Tahoma"/>
          <w:sz w:val="24"/>
          <w:szCs w:val="24"/>
          <w:lang w:eastAsia="cs-CZ"/>
        </w:rPr>
      </w:pPr>
      <w:r>
        <w:rPr>
          <w:rFonts w:ascii="Titillium" w:eastAsia="Times New Roman" w:hAnsi="Titillium" w:cs="Tahoma"/>
          <w:sz w:val="24"/>
          <w:szCs w:val="24"/>
          <w:lang w:eastAsia="cs-CZ"/>
        </w:rPr>
        <w:t>tvorba</w:t>
      </w:r>
      <w:r w:rsidR="00721EAF">
        <w:rPr>
          <w:rFonts w:ascii="Titillium" w:eastAsia="Times New Roman" w:hAnsi="Titillium" w:cs="Tahoma"/>
          <w:sz w:val="24"/>
          <w:szCs w:val="24"/>
          <w:lang w:eastAsia="cs-CZ"/>
        </w:rPr>
        <w:t xml:space="preserve"> a účast na programech muzea zaměřených na prezentaci tradičních postupů</w:t>
      </w:r>
    </w:p>
    <w:p w:rsidR="0035095C" w:rsidRPr="007006D2" w:rsidRDefault="0035095C" w:rsidP="0035095C">
      <w:pPr>
        <w:spacing w:after="120"/>
        <w:rPr>
          <w:rFonts w:eastAsia="Times New Roman" w:cs="Tahoma"/>
          <w:sz w:val="24"/>
          <w:szCs w:val="24"/>
          <w:highlight w:val="yellow"/>
          <w:lang w:eastAsia="cs-CZ"/>
        </w:rPr>
      </w:pPr>
    </w:p>
    <w:p w:rsidR="0035095C" w:rsidRPr="00B63139" w:rsidRDefault="0035095C" w:rsidP="0035095C">
      <w:pPr>
        <w:spacing w:after="120"/>
        <w:rPr>
          <w:rFonts w:cstheme="minorHAnsi"/>
          <w:b/>
          <w:sz w:val="24"/>
          <w:szCs w:val="24"/>
          <w:u w:val="single"/>
        </w:rPr>
      </w:pPr>
      <w:r w:rsidRPr="00B631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63139">
        <w:rPr>
          <w:rFonts w:cstheme="minorHAnsi"/>
          <w:b/>
          <w:sz w:val="24"/>
          <w:szCs w:val="24"/>
          <w:u w:val="single"/>
        </w:rPr>
        <w:t>Nabízíme:</w:t>
      </w:r>
    </w:p>
    <w:p w:rsidR="0035095C" w:rsidRPr="00B63139" w:rsidRDefault="0035095C" w:rsidP="0035095C">
      <w:pPr>
        <w:pStyle w:val="Odstavecseseznamem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tillium" w:hAnsi="Titillium" w:cstheme="minorHAnsi"/>
          <w:sz w:val="24"/>
          <w:szCs w:val="24"/>
        </w:rPr>
      </w:pPr>
      <w:r w:rsidRPr="00B63139">
        <w:rPr>
          <w:rFonts w:ascii="Titillium" w:hAnsi="Titillium" w:cstheme="minorHAnsi"/>
          <w:sz w:val="24"/>
          <w:szCs w:val="24"/>
        </w:rPr>
        <w:t xml:space="preserve">práci na úvazek </w:t>
      </w:r>
      <w:r w:rsidR="00B63139" w:rsidRPr="00B63139">
        <w:rPr>
          <w:rFonts w:ascii="Titillium" w:hAnsi="Titillium" w:cstheme="minorHAnsi"/>
          <w:sz w:val="24"/>
          <w:szCs w:val="24"/>
        </w:rPr>
        <w:t>1,0</w:t>
      </w:r>
    </w:p>
    <w:p w:rsidR="0035095C" w:rsidRPr="00B63139" w:rsidRDefault="0035095C" w:rsidP="0035095C">
      <w:pPr>
        <w:pStyle w:val="Odstavecseseznamem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tillium" w:hAnsi="Titillium" w:cstheme="minorHAnsi"/>
          <w:sz w:val="24"/>
          <w:szCs w:val="24"/>
        </w:rPr>
      </w:pPr>
      <w:r w:rsidRPr="00B63139">
        <w:rPr>
          <w:rFonts w:ascii="Titillium" w:hAnsi="Titillium" w:cstheme="minorHAnsi"/>
          <w:sz w:val="24"/>
          <w:szCs w:val="24"/>
        </w:rPr>
        <w:t xml:space="preserve">smlouvu na </w:t>
      </w:r>
      <w:r w:rsidR="002E719F">
        <w:rPr>
          <w:rFonts w:ascii="Titillium" w:hAnsi="Titillium" w:cstheme="minorHAnsi"/>
          <w:sz w:val="24"/>
          <w:szCs w:val="24"/>
        </w:rPr>
        <w:t xml:space="preserve">1 </w:t>
      </w:r>
      <w:r w:rsidRPr="00B63139">
        <w:rPr>
          <w:rFonts w:ascii="Titillium" w:hAnsi="Titillium" w:cstheme="minorHAnsi"/>
          <w:sz w:val="24"/>
          <w:szCs w:val="24"/>
        </w:rPr>
        <w:t>rok s</w:t>
      </w:r>
      <w:r w:rsidRPr="00B63139">
        <w:rPr>
          <w:rFonts w:ascii="Times New Roman" w:hAnsi="Times New Roman" w:cs="Times New Roman"/>
          <w:sz w:val="24"/>
          <w:szCs w:val="24"/>
        </w:rPr>
        <w:t> </w:t>
      </w:r>
      <w:r w:rsidRPr="00B63139">
        <w:rPr>
          <w:rFonts w:ascii="Titillium" w:hAnsi="Titillium" w:cstheme="minorHAnsi"/>
          <w:sz w:val="24"/>
          <w:szCs w:val="24"/>
        </w:rPr>
        <w:t>možností prodloužení</w:t>
      </w:r>
    </w:p>
    <w:p w:rsidR="0035095C" w:rsidRPr="00B63139" w:rsidRDefault="0035095C" w:rsidP="0035095C">
      <w:pPr>
        <w:pStyle w:val="Odstavecseseznamem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tillium" w:hAnsi="Titillium" w:cstheme="minorHAnsi"/>
          <w:sz w:val="24"/>
          <w:szCs w:val="24"/>
        </w:rPr>
      </w:pPr>
      <w:r w:rsidRPr="00B63139">
        <w:rPr>
          <w:rFonts w:ascii="Titillium" w:hAnsi="Titillium" w:cstheme="minorHAnsi"/>
          <w:sz w:val="24"/>
          <w:szCs w:val="24"/>
        </w:rPr>
        <w:t>stabilitu státní příspěvkové organizace</w:t>
      </w:r>
    </w:p>
    <w:p w:rsidR="0035095C" w:rsidRPr="00B63139" w:rsidRDefault="0035095C" w:rsidP="0035095C">
      <w:pPr>
        <w:pStyle w:val="Odstavecseseznamem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tillium" w:hAnsi="Titillium" w:cstheme="minorHAnsi"/>
          <w:sz w:val="24"/>
          <w:szCs w:val="24"/>
        </w:rPr>
      </w:pPr>
      <w:r w:rsidRPr="00B63139">
        <w:rPr>
          <w:rFonts w:ascii="Titillium" w:hAnsi="Titillium" w:cstheme="minorHAnsi"/>
          <w:sz w:val="24"/>
          <w:szCs w:val="24"/>
        </w:rPr>
        <w:t>zajímavou a tvůrčí práci v</w:t>
      </w:r>
      <w:r w:rsidRPr="00B63139">
        <w:rPr>
          <w:rFonts w:ascii="Times New Roman" w:hAnsi="Times New Roman" w:cs="Times New Roman"/>
          <w:sz w:val="24"/>
          <w:szCs w:val="24"/>
        </w:rPr>
        <w:t> </w:t>
      </w:r>
      <w:r w:rsidRPr="00B63139">
        <w:rPr>
          <w:rFonts w:ascii="Titillium" w:hAnsi="Titillium" w:cstheme="minorHAnsi"/>
          <w:sz w:val="24"/>
          <w:szCs w:val="24"/>
        </w:rPr>
        <w:t>kulturní instituci navazující na</w:t>
      </w:r>
      <w:r w:rsidRPr="00B63139">
        <w:rPr>
          <w:rFonts w:ascii="Times New Roman" w:hAnsi="Times New Roman" w:cs="Times New Roman"/>
          <w:sz w:val="24"/>
          <w:szCs w:val="24"/>
        </w:rPr>
        <w:t> </w:t>
      </w:r>
      <w:r w:rsidRPr="00B63139">
        <w:rPr>
          <w:rFonts w:ascii="Titillium" w:hAnsi="Titillium" w:cstheme="minorHAnsi"/>
          <w:sz w:val="24"/>
          <w:szCs w:val="24"/>
        </w:rPr>
        <w:t>dlouhou tradici péče o kulturní dědictví</w:t>
      </w:r>
    </w:p>
    <w:p w:rsidR="0035095C" w:rsidRPr="00B63139" w:rsidRDefault="0035095C" w:rsidP="0035095C">
      <w:pPr>
        <w:pStyle w:val="Odstavecseseznamem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tillium" w:hAnsi="Titillium" w:cstheme="minorHAnsi"/>
          <w:sz w:val="24"/>
          <w:szCs w:val="24"/>
        </w:rPr>
      </w:pPr>
      <w:r w:rsidRPr="00B63139">
        <w:rPr>
          <w:rFonts w:ascii="Titillium" w:hAnsi="Titillium" w:cstheme="minorHAnsi"/>
          <w:sz w:val="24"/>
          <w:szCs w:val="24"/>
        </w:rPr>
        <w:t xml:space="preserve">finanční ohodnocení dle nařízení vlády č. 300/2019 Sb. v platném znění </w:t>
      </w:r>
    </w:p>
    <w:p w:rsidR="0035095C" w:rsidRPr="00B63139" w:rsidRDefault="0035095C" w:rsidP="0035095C">
      <w:pPr>
        <w:pStyle w:val="Odstavecseseznamem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tillium" w:hAnsi="Titillium" w:cstheme="minorHAnsi"/>
          <w:sz w:val="24"/>
          <w:szCs w:val="24"/>
        </w:rPr>
      </w:pPr>
      <w:r w:rsidRPr="00B63139">
        <w:rPr>
          <w:rFonts w:ascii="Titillium" w:hAnsi="Titillium" w:cstheme="minorHAnsi"/>
          <w:sz w:val="24"/>
          <w:szCs w:val="24"/>
        </w:rPr>
        <w:t>po zapracování osobní příplatek a další finanční ohodnocení</w:t>
      </w:r>
    </w:p>
    <w:p w:rsidR="0035095C" w:rsidRPr="005F4067" w:rsidRDefault="0035095C" w:rsidP="0035095C">
      <w:pPr>
        <w:pStyle w:val="Odstavecseseznamem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tillium" w:hAnsi="Titillium" w:cstheme="minorHAnsi"/>
          <w:sz w:val="24"/>
          <w:szCs w:val="24"/>
        </w:rPr>
      </w:pPr>
      <w:r w:rsidRPr="005F4067">
        <w:rPr>
          <w:rFonts w:ascii="Titillium" w:hAnsi="Titillium" w:cstheme="minorHAnsi"/>
          <w:sz w:val="24"/>
          <w:szCs w:val="24"/>
        </w:rPr>
        <w:t>volný vstup do státních muzeí</w:t>
      </w:r>
    </w:p>
    <w:p w:rsidR="0035095C" w:rsidRPr="00B63139" w:rsidRDefault="0035095C" w:rsidP="0035095C">
      <w:pPr>
        <w:pStyle w:val="Odstavecseseznamem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tillium" w:hAnsi="Titillium" w:cstheme="minorHAnsi"/>
          <w:sz w:val="24"/>
          <w:szCs w:val="24"/>
        </w:rPr>
      </w:pPr>
      <w:r w:rsidRPr="00B63139">
        <w:rPr>
          <w:rFonts w:ascii="Titillium" w:hAnsi="Titillium" w:cstheme="minorHAnsi"/>
          <w:sz w:val="24"/>
          <w:szCs w:val="24"/>
        </w:rPr>
        <w:t>možnost dalšího profesního vzdělávání</w:t>
      </w:r>
    </w:p>
    <w:p w:rsidR="0035095C" w:rsidRPr="00B63139" w:rsidRDefault="0035095C" w:rsidP="0035095C">
      <w:pPr>
        <w:pStyle w:val="Bezmezer"/>
        <w:numPr>
          <w:ilvl w:val="0"/>
          <w:numId w:val="2"/>
        </w:numPr>
        <w:spacing w:after="48"/>
        <w:rPr>
          <w:rFonts w:ascii="Titillium" w:hAnsi="Titillium" w:cstheme="minorHAnsi"/>
          <w:sz w:val="24"/>
          <w:szCs w:val="24"/>
        </w:rPr>
      </w:pPr>
      <w:r w:rsidRPr="00B63139">
        <w:rPr>
          <w:rFonts w:ascii="Titillium" w:hAnsi="Titillium" w:cstheme="minorHAnsi"/>
          <w:sz w:val="24"/>
          <w:szCs w:val="24"/>
        </w:rPr>
        <w:t>5 týdnů dovolené, příspěvek na stravování a další výhody</w:t>
      </w:r>
    </w:p>
    <w:p w:rsidR="0035095C" w:rsidRPr="007006D2" w:rsidRDefault="0035095C" w:rsidP="0035095C">
      <w:pPr>
        <w:spacing w:after="120"/>
        <w:rPr>
          <w:rFonts w:eastAsia="Times New Roman" w:cs="Tahoma"/>
          <w:b/>
          <w:bCs/>
          <w:sz w:val="24"/>
          <w:szCs w:val="24"/>
          <w:highlight w:val="yellow"/>
          <w:lang w:eastAsia="cs-CZ"/>
        </w:rPr>
      </w:pPr>
    </w:p>
    <w:p w:rsidR="0035095C" w:rsidRPr="004F77A2" w:rsidRDefault="0035095C" w:rsidP="0035095C">
      <w:pPr>
        <w:spacing w:after="0"/>
        <w:rPr>
          <w:rFonts w:cstheme="minorHAnsi"/>
          <w:color w:val="141414"/>
          <w:sz w:val="24"/>
          <w:szCs w:val="24"/>
        </w:rPr>
      </w:pPr>
      <w:r w:rsidRPr="004F77A2">
        <w:rPr>
          <w:rFonts w:cstheme="minorHAnsi"/>
          <w:b/>
          <w:sz w:val="24"/>
          <w:szCs w:val="24"/>
        </w:rPr>
        <w:t>Termín</w:t>
      </w:r>
      <w:r w:rsidRPr="004F77A2">
        <w:rPr>
          <w:rFonts w:cstheme="minorHAnsi"/>
          <w:b/>
          <w:color w:val="141414"/>
          <w:sz w:val="24"/>
          <w:szCs w:val="24"/>
        </w:rPr>
        <w:t xml:space="preserve"> nástupu: </w:t>
      </w:r>
      <w:r w:rsidR="004F77A2" w:rsidRPr="004F77A2">
        <w:rPr>
          <w:rFonts w:cstheme="minorHAnsi"/>
          <w:color w:val="141414"/>
          <w:sz w:val="24"/>
          <w:szCs w:val="24"/>
        </w:rPr>
        <w:t>od 1. 2. 2022</w:t>
      </w:r>
    </w:p>
    <w:p w:rsidR="0035095C" w:rsidRPr="00560B72" w:rsidRDefault="0035095C" w:rsidP="0035095C">
      <w:pPr>
        <w:spacing w:after="0"/>
        <w:rPr>
          <w:rFonts w:cstheme="minorHAnsi"/>
          <w:b/>
          <w:color w:val="141414"/>
          <w:sz w:val="24"/>
          <w:szCs w:val="24"/>
        </w:rPr>
      </w:pPr>
      <w:r w:rsidRPr="00560B72">
        <w:rPr>
          <w:rFonts w:cstheme="minorHAnsi"/>
          <w:b/>
          <w:color w:val="141414"/>
          <w:sz w:val="24"/>
          <w:szCs w:val="24"/>
        </w:rPr>
        <w:t>Adresa pracoviště</w:t>
      </w:r>
      <w:r w:rsidRPr="00560B72">
        <w:rPr>
          <w:rFonts w:cstheme="minorHAnsi"/>
          <w:color w:val="141414"/>
          <w:sz w:val="24"/>
          <w:szCs w:val="24"/>
        </w:rPr>
        <w:t xml:space="preserve">: </w:t>
      </w:r>
      <w:r w:rsidR="00560B72" w:rsidRPr="00560B72">
        <w:rPr>
          <w:rFonts w:cstheme="minorHAnsi"/>
          <w:color w:val="141414"/>
          <w:sz w:val="24"/>
          <w:szCs w:val="24"/>
        </w:rPr>
        <w:t>Palackého 147, 756 61 Rožnov pod Radhoštěm</w:t>
      </w:r>
    </w:p>
    <w:p w:rsidR="0035095C" w:rsidRDefault="0035095C" w:rsidP="0035095C">
      <w:pPr>
        <w:spacing w:after="0"/>
        <w:rPr>
          <w:rFonts w:cstheme="minorHAnsi"/>
          <w:b/>
          <w:sz w:val="24"/>
          <w:szCs w:val="24"/>
          <w:highlight w:val="yellow"/>
        </w:rPr>
      </w:pPr>
    </w:p>
    <w:p w:rsidR="007569F3" w:rsidRPr="007006D2" w:rsidRDefault="007569F3" w:rsidP="0035095C">
      <w:pPr>
        <w:spacing w:after="0"/>
        <w:rPr>
          <w:rFonts w:cstheme="minorHAnsi"/>
          <w:b/>
          <w:sz w:val="24"/>
          <w:szCs w:val="24"/>
          <w:highlight w:val="yellow"/>
        </w:rPr>
      </w:pPr>
    </w:p>
    <w:p w:rsidR="0035095C" w:rsidRPr="007006D2" w:rsidRDefault="0035095C" w:rsidP="0035095C">
      <w:pPr>
        <w:spacing w:after="0"/>
        <w:rPr>
          <w:rFonts w:cstheme="minorHAnsi"/>
          <w:b/>
          <w:sz w:val="24"/>
          <w:szCs w:val="24"/>
          <w:highlight w:val="yellow"/>
        </w:rPr>
      </w:pPr>
      <w:r w:rsidRPr="005F4067">
        <w:rPr>
          <w:rFonts w:cstheme="minorHAnsi"/>
          <w:b/>
          <w:sz w:val="24"/>
          <w:szCs w:val="24"/>
        </w:rPr>
        <w:t>Lhůta pro přijímání přihlášek</w:t>
      </w:r>
      <w:r w:rsidRPr="00B628D5">
        <w:rPr>
          <w:rFonts w:cstheme="minorHAnsi"/>
          <w:b/>
          <w:sz w:val="24"/>
          <w:szCs w:val="24"/>
        </w:rPr>
        <w:t xml:space="preserve">: </w:t>
      </w:r>
      <w:r w:rsidR="00B628D5">
        <w:rPr>
          <w:rFonts w:cstheme="minorHAnsi"/>
          <w:b/>
          <w:sz w:val="24"/>
          <w:szCs w:val="24"/>
        </w:rPr>
        <w:t>2</w:t>
      </w:r>
      <w:r w:rsidR="001577E5">
        <w:rPr>
          <w:rFonts w:cstheme="minorHAnsi"/>
          <w:b/>
          <w:sz w:val="24"/>
          <w:szCs w:val="24"/>
        </w:rPr>
        <w:t>1</w:t>
      </w:r>
      <w:bookmarkStart w:id="0" w:name="_GoBack"/>
      <w:bookmarkEnd w:id="0"/>
      <w:r w:rsidRPr="00B628D5">
        <w:rPr>
          <w:rFonts w:cstheme="minorHAnsi"/>
          <w:b/>
          <w:sz w:val="24"/>
          <w:szCs w:val="24"/>
        </w:rPr>
        <w:t xml:space="preserve">. </w:t>
      </w:r>
      <w:r w:rsidR="00B62D30" w:rsidRPr="00B628D5">
        <w:rPr>
          <w:rFonts w:cstheme="minorHAnsi"/>
          <w:b/>
          <w:sz w:val="24"/>
          <w:szCs w:val="24"/>
        </w:rPr>
        <w:t>ledna</w:t>
      </w:r>
      <w:r w:rsidRPr="00B628D5">
        <w:rPr>
          <w:rFonts w:cstheme="minorHAnsi"/>
          <w:b/>
          <w:sz w:val="24"/>
          <w:szCs w:val="24"/>
        </w:rPr>
        <w:t xml:space="preserve"> </w:t>
      </w:r>
      <w:r w:rsidRPr="00274D80">
        <w:rPr>
          <w:rFonts w:cstheme="minorHAnsi"/>
          <w:b/>
          <w:sz w:val="24"/>
          <w:szCs w:val="24"/>
        </w:rPr>
        <w:t>20</w:t>
      </w:r>
      <w:r w:rsidR="00274D80" w:rsidRPr="00274D80">
        <w:rPr>
          <w:rFonts w:cstheme="minorHAnsi"/>
          <w:b/>
          <w:sz w:val="24"/>
          <w:szCs w:val="24"/>
        </w:rPr>
        <w:t>22</w:t>
      </w:r>
      <w:r w:rsidRPr="00274D80">
        <w:rPr>
          <w:rFonts w:cstheme="minorHAnsi"/>
          <w:b/>
          <w:sz w:val="24"/>
          <w:szCs w:val="24"/>
        </w:rPr>
        <w:t xml:space="preserve"> do 14:00 hodin</w:t>
      </w:r>
    </w:p>
    <w:p w:rsidR="0035095C" w:rsidRPr="007006D2" w:rsidRDefault="0035095C" w:rsidP="0035095C">
      <w:pPr>
        <w:spacing w:after="0"/>
        <w:rPr>
          <w:rFonts w:cstheme="minorHAnsi"/>
          <w:b/>
          <w:sz w:val="24"/>
          <w:szCs w:val="24"/>
          <w:highlight w:val="yellow"/>
        </w:rPr>
      </w:pPr>
    </w:p>
    <w:p w:rsidR="0035095C" w:rsidRPr="00560B72" w:rsidRDefault="0035095C" w:rsidP="0035095C">
      <w:pPr>
        <w:spacing w:after="0"/>
        <w:rPr>
          <w:rFonts w:cstheme="minorHAnsi"/>
          <w:b/>
          <w:sz w:val="24"/>
          <w:szCs w:val="24"/>
        </w:rPr>
      </w:pPr>
      <w:r w:rsidRPr="00560B72">
        <w:rPr>
          <w:rFonts w:cstheme="minorHAnsi"/>
          <w:b/>
          <w:sz w:val="24"/>
          <w:szCs w:val="24"/>
        </w:rPr>
        <w:t>Místo a způsob podání přihlášky:</w:t>
      </w:r>
    </w:p>
    <w:p w:rsidR="00AC3679" w:rsidRDefault="0035095C" w:rsidP="0035095C">
      <w:pPr>
        <w:spacing w:after="0"/>
        <w:rPr>
          <w:rFonts w:cstheme="minorHAnsi"/>
          <w:sz w:val="24"/>
          <w:szCs w:val="24"/>
        </w:rPr>
      </w:pPr>
      <w:r w:rsidRPr="00560B72">
        <w:rPr>
          <w:rFonts w:cstheme="minorHAnsi"/>
          <w:sz w:val="24"/>
          <w:szCs w:val="24"/>
        </w:rPr>
        <w:t>- osobně nebo doporučeným dopisem na adresu Národní muzeum v přírodě, Palackého 147, 756 61 Rožnov pod Radhoštěm (rozhoduje razítko podání)</w:t>
      </w:r>
    </w:p>
    <w:p w:rsidR="00977DFC" w:rsidRPr="00977DFC" w:rsidRDefault="00AC3679" w:rsidP="0035095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77DFC">
        <w:rPr>
          <w:rFonts w:cstheme="minorHAnsi"/>
          <w:sz w:val="24"/>
          <w:szCs w:val="24"/>
        </w:rPr>
        <w:t xml:space="preserve"> </w:t>
      </w:r>
      <w:r w:rsidR="0035095C" w:rsidRPr="00560B72">
        <w:rPr>
          <w:rFonts w:cstheme="minorHAnsi"/>
          <w:sz w:val="24"/>
          <w:szCs w:val="24"/>
        </w:rPr>
        <w:t xml:space="preserve">na obálku napsat: </w:t>
      </w:r>
      <w:r w:rsidR="00560B72" w:rsidRPr="00560B72">
        <w:rPr>
          <w:rFonts w:cstheme="minorHAnsi"/>
          <w:b/>
          <w:sz w:val="24"/>
          <w:szCs w:val="24"/>
        </w:rPr>
        <w:t>KURÁTOR</w:t>
      </w:r>
      <w:r w:rsidR="0035095C" w:rsidRPr="00560B72">
        <w:rPr>
          <w:rFonts w:cstheme="minorHAnsi"/>
          <w:b/>
          <w:sz w:val="24"/>
          <w:szCs w:val="24"/>
        </w:rPr>
        <w:t xml:space="preserve"> – NEOTVÍRAT</w:t>
      </w:r>
    </w:p>
    <w:p w:rsidR="0035095C" w:rsidRPr="00977DFC" w:rsidRDefault="0035095C" w:rsidP="0035095C">
      <w:pPr>
        <w:spacing w:after="0"/>
        <w:rPr>
          <w:rFonts w:cstheme="minorHAnsi"/>
          <w:sz w:val="24"/>
          <w:szCs w:val="24"/>
          <w:highlight w:val="yellow"/>
        </w:rPr>
      </w:pPr>
    </w:p>
    <w:p w:rsidR="0035095C" w:rsidRPr="00560B72" w:rsidRDefault="0035095C" w:rsidP="0035095C">
      <w:pPr>
        <w:spacing w:after="0"/>
        <w:rPr>
          <w:rFonts w:cstheme="minorHAnsi"/>
          <w:b/>
          <w:sz w:val="24"/>
          <w:szCs w:val="24"/>
        </w:rPr>
      </w:pPr>
      <w:r w:rsidRPr="00560B72">
        <w:rPr>
          <w:rFonts w:cstheme="minorHAnsi"/>
          <w:sz w:val="24"/>
          <w:szCs w:val="24"/>
        </w:rPr>
        <w:t>Výběrové řízení je dvoukolové, vybraní uchazeči budou pozváni k osobnímu pohovoru. Materiály poskytnuté v</w:t>
      </w:r>
      <w:r w:rsidRPr="00560B72">
        <w:rPr>
          <w:rFonts w:ascii="Times New Roman" w:hAnsi="Times New Roman" w:cs="Times New Roman"/>
          <w:sz w:val="24"/>
          <w:szCs w:val="24"/>
        </w:rPr>
        <w:t> </w:t>
      </w:r>
      <w:r w:rsidRPr="00560B72">
        <w:rPr>
          <w:rFonts w:cstheme="minorHAnsi"/>
          <w:sz w:val="24"/>
          <w:szCs w:val="24"/>
        </w:rPr>
        <w:t>rámci přihlášky nebudou uchazečům vráceny. Národní muzeum v přírodě si vyhrazuje právo výběrové řízení bez udání důvodu zrušit.</w:t>
      </w:r>
    </w:p>
    <w:p w:rsidR="0035095C" w:rsidRPr="007006D2" w:rsidRDefault="0035095C" w:rsidP="0035095C">
      <w:pPr>
        <w:spacing w:after="0"/>
        <w:rPr>
          <w:rFonts w:cstheme="minorHAnsi"/>
          <w:b/>
          <w:sz w:val="24"/>
          <w:szCs w:val="24"/>
          <w:highlight w:val="yellow"/>
        </w:rPr>
      </w:pPr>
    </w:p>
    <w:p w:rsidR="0035095C" w:rsidRPr="004F77A2" w:rsidRDefault="0035095C" w:rsidP="0035095C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4F77A2">
        <w:rPr>
          <w:rFonts w:cstheme="minorHAnsi"/>
          <w:b/>
          <w:sz w:val="24"/>
          <w:szCs w:val="24"/>
        </w:rPr>
        <w:t>Kontaktní osoba</w:t>
      </w:r>
      <w:r w:rsidR="004F77A2" w:rsidRPr="004F77A2">
        <w:rPr>
          <w:rFonts w:cstheme="minorHAnsi"/>
          <w:sz w:val="24"/>
          <w:szCs w:val="24"/>
        </w:rPr>
        <w:t xml:space="preserve">: Mgr. Lenka Kučerová, vedoucí </w:t>
      </w:r>
      <w:r w:rsidR="00B11991">
        <w:rPr>
          <w:rFonts w:cstheme="minorHAnsi"/>
          <w:sz w:val="24"/>
          <w:szCs w:val="24"/>
        </w:rPr>
        <w:t>O</w:t>
      </w:r>
      <w:r w:rsidR="004F77A2" w:rsidRPr="004F77A2">
        <w:rPr>
          <w:rFonts w:cstheme="minorHAnsi"/>
          <w:sz w:val="24"/>
          <w:szCs w:val="24"/>
        </w:rPr>
        <w:t xml:space="preserve">dd. </w:t>
      </w:r>
      <w:proofErr w:type="gramStart"/>
      <w:r w:rsidR="004F77A2" w:rsidRPr="004F77A2">
        <w:rPr>
          <w:rFonts w:cstheme="minorHAnsi"/>
          <w:sz w:val="24"/>
          <w:szCs w:val="24"/>
        </w:rPr>
        <w:t>výzkumu</w:t>
      </w:r>
      <w:proofErr w:type="gramEnd"/>
      <w:r w:rsidR="004F77A2" w:rsidRPr="004F77A2">
        <w:rPr>
          <w:rFonts w:cstheme="minorHAnsi"/>
          <w:sz w:val="24"/>
          <w:szCs w:val="24"/>
        </w:rPr>
        <w:t xml:space="preserve"> a sbírkových fondů, tel. 571</w:t>
      </w:r>
      <w:r w:rsidR="004F77A2" w:rsidRPr="004F77A2">
        <w:rPr>
          <w:rFonts w:ascii="Courier New" w:hAnsi="Courier New" w:cs="Courier New"/>
          <w:sz w:val="24"/>
          <w:szCs w:val="24"/>
        </w:rPr>
        <w:t> </w:t>
      </w:r>
      <w:r w:rsidR="004F77A2" w:rsidRPr="004F77A2">
        <w:rPr>
          <w:rFonts w:cstheme="minorHAnsi"/>
          <w:sz w:val="24"/>
          <w:szCs w:val="24"/>
        </w:rPr>
        <w:t>757</w:t>
      </w:r>
      <w:r w:rsidR="004F77A2" w:rsidRPr="004F77A2">
        <w:rPr>
          <w:rFonts w:ascii="Courier New" w:hAnsi="Courier New" w:cs="Courier New"/>
          <w:sz w:val="24"/>
          <w:szCs w:val="24"/>
        </w:rPr>
        <w:t> </w:t>
      </w:r>
      <w:r w:rsidR="004F77A2" w:rsidRPr="004F77A2">
        <w:rPr>
          <w:rFonts w:cstheme="minorHAnsi"/>
          <w:sz w:val="24"/>
          <w:szCs w:val="24"/>
        </w:rPr>
        <w:t>177, e-mail: lenka.kucerova@</w:t>
      </w:r>
      <w:r w:rsidRPr="004F77A2">
        <w:rPr>
          <w:rFonts w:cstheme="minorHAnsi"/>
          <w:sz w:val="24"/>
          <w:szCs w:val="24"/>
        </w:rPr>
        <w:t>nmvp.cz</w:t>
      </w:r>
      <w:r w:rsidRPr="004F77A2">
        <w:rPr>
          <w:rFonts w:cstheme="minorHAnsi"/>
          <w:b/>
          <w:color w:val="C00000"/>
          <w:sz w:val="24"/>
          <w:szCs w:val="24"/>
        </w:rPr>
        <w:tab/>
      </w:r>
    </w:p>
    <w:p w:rsidR="0035095C" w:rsidRPr="007006D2" w:rsidRDefault="0035095C" w:rsidP="0035095C">
      <w:pPr>
        <w:spacing w:after="48"/>
        <w:rPr>
          <w:rFonts w:cstheme="minorHAnsi"/>
          <w:b/>
          <w:sz w:val="24"/>
          <w:szCs w:val="24"/>
          <w:highlight w:val="yellow"/>
          <w:u w:val="single"/>
        </w:rPr>
      </w:pPr>
    </w:p>
    <w:p w:rsidR="007569F3" w:rsidRDefault="007569F3" w:rsidP="0035095C">
      <w:pPr>
        <w:spacing w:after="48"/>
        <w:rPr>
          <w:rFonts w:cstheme="minorHAnsi"/>
          <w:b/>
          <w:sz w:val="24"/>
          <w:szCs w:val="24"/>
          <w:u w:val="single"/>
        </w:rPr>
      </w:pPr>
    </w:p>
    <w:p w:rsidR="0035095C" w:rsidRPr="00560B72" w:rsidRDefault="0035095C" w:rsidP="0035095C">
      <w:pPr>
        <w:spacing w:after="48"/>
        <w:rPr>
          <w:rFonts w:cstheme="minorHAnsi"/>
          <w:b/>
          <w:sz w:val="24"/>
          <w:szCs w:val="24"/>
          <w:u w:val="single"/>
        </w:rPr>
      </w:pPr>
      <w:r w:rsidRPr="00560B72">
        <w:rPr>
          <w:rFonts w:cstheme="minorHAnsi"/>
          <w:b/>
          <w:sz w:val="24"/>
          <w:szCs w:val="24"/>
          <w:u w:val="single"/>
        </w:rPr>
        <w:t>Součástí písemné přihlášky musí být:</w:t>
      </w:r>
    </w:p>
    <w:p w:rsidR="0035095C" w:rsidRPr="00560B72" w:rsidRDefault="0035095C" w:rsidP="0035095C">
      <w:pPr>
        <w:numPr>
          <w:ilvl w:val="0"/>
          <w:numId w:val="3"/>
        </w:numPr>
        <w:suppressAutoHyphens/>
        <w:autoSpaceDN w:val="0"/>
        <w:spacing w:after="48" w:line="240" w:lineRule="auto"/>
        <w:textAlignment w:val="baseline"/>
        <w:rPr>
          <w:rFonts w:cstheme="minorHAnsi"/>
          <w:sz w:val="24"/>
          <w:szCs w:val="24"/>
        </w:rPr>
      </w:pPr>
      <w:r w:rsidRPr="00B628D5">
        <w:rPr>
          <w:rFonts w:cstheme="minorHAnsi"/>
          <w:sz w:val="24"/>
          <w:szCs w:val="24"/>
        </w:rPr>
        <w:t>strukturovaný profesní životopis</w:t>
      </w:r>
      <w:r w:rsidRPr="00560B72">
        <w:rPr>
          <w:rFonts w:cstheme="minorHAnsi"/>
          <w:sz w:val="24"/>
          <w:szCs w:val="24"/>
        </w:rPr>
        <w:t xml:space="preserve"> včetně kontaktních údajů </w:t>
      </w:r>
      <w:r w:rsidR="00977DFC">
        <w:rPr>
          <w:rFonts w:cstheme="minorHAnsi"/>
          <w:sz w:val="24"/>
          <w:szCs w:val="24"/>
        </w:rPr>
        <w:t>a přehledu publikační činnosti</w:t>
      </w:r>
    </w:p>
    <w:p w:rsidR="0035095C" w:rsidRPr="00560B72" w:rsidRDefault="0035095C" w:rsidP="0035095C">
      <w:pPr>
        <w:numPr>
          <w:ilvl w:val="0"/>
          <w:numId w:val="3"/>
        </w:numPr>
        <w:suppressAutoHyphens/>
        <w:autoSpaceDN w:val="0"/>
        <w:spacing w:after="48" w:line="240" w:lineRule="auto"/>
        <w:textAlignment w:val="baseline"/>
        <w:rPr>
          <w:rFonts w:cstheme="minorHAnsi"/>
          <w:sz w:val="24"/>
          <w:szCs w:val="24"/>
        </w:rPr>
      </w:pPr>
      <w:r w:rsidRPr="00B628D5">
        <w:rPr>
          <w:rFonts w:cstheme="minorHAnsi"/>
          <w:sz w:val="24"/>
          <w:szCs w:val="24"/>
        </w:rPr>
        <w:t>motivační dopis</w:t>
      </w:r>
      <w:r w:rsidRPr="00560B72">
        <w:rPr>
          <w:rFonts w:cstheme="minorHAnsi"/>
          <w:sz w:val="24"/>
          <w:szCs w:val="24"/>
        </w:rPr>
        <w:t xml:space="preserve"> v</w:t>
      </w:r>
      <w:r w:rsidRPr="00560B72">
        <w:rPr>
          <w:rFonts w:ascii="Times New Roman" w:hAnsi="Times New Roman" w:cs="Times New Roman"/>
          <w:sz w:val="24"/>
          <w:szCs w:val="24"/>
        </w:rPr>
        <w:t> </w:t>
      </w:r>
      <w:r w:rsidRPr="00560B72">
        <w:rPr>
          <w:rFonts w:cs="Titillium"/>
          <w:sz w:val="24"/>
          <w:szCs w:val="24"/>
        </w:rPr>
        <w:t>č</w:t>
      </w:r>
      <w:r w:rsidRPr="00560B72">
        <w:rPr>
          <w:rFonts w:cstheme="minorHAnsi"/>
          <w:sz w:val="24"/>
          <w:szCs w:val="24"/>
        </w:rPr>
        <w:t>esk</w:t>
      </w:r>
      <w:r w:rsidRPr="00560B72">
        <w:rPr>
          <w:rFonts w:cs="Titillium"/>
          <w:sz w:val="24"/>
          <w:szCs w:val="24"/>
        </w:rPr>
        <w:t>é</w:t>
      </w:r>
      <w:r w:rsidRPr="00560B72">
        <w:rPr>
          <w:rFonts w:cstheme="minorHAnsi"/>
          <w:sz w:val="24"/>
          <w:szCs w:val="24"/>
        </w:rPr>
        <w:t xml:space="preserve">m jazyce </w:t>
      </w:r>
    </w:p>
    <w:p w:rsidR="0035095C" w:rsidRPr="00560B72" w:rsidRDefault="0035095C" w:rsidP="0035095C">
      <w:pPr>
        <w:numPr>
          <w:ilvl w:val="0"/>
          <w:numId w:val="3"/>
        </w:numPr>
        <w:suppressAutoHyphens/>
        <w:autoSpaceDN w:val="0"/>
        <w:spacing w:after="48" w:line="240" w:lineRule="auto"/>
        <w:textAlignment w:val="baseline"/>
        <w:rPr>
          <w:rFonts w:cstheme="minorHAnsi"/>
          <w:sz w:val="24"/>
          <w:szCs w:val="24"/>
        </w:rPr>
      </w:pPr>
      <w:r w:rsidRPr="00560B72">
        <w:rPr>
          <w:rFonts w:cstheme="minorHAnsi"/>
          <w:sz w:val="24"/>
          <w:szCs w:val="24"/>
        </w:rPr>
        <w:t xml:space="preserve">kopie </w:t>
      </w:r>
      <w:r w:rsidRPr="00B628D5">
        <w:rPr>
          <w:rFonts w:cstheme="minorHAnsi"/>
          <w:sz w:val="24"/>
          <w:szCs w:val="24"/>
        </w:rPr>
        <w:t>dokladu o nejvyšším dosaženém vzdělání</w:t>
      </w:r>
      <w:r w:rsidRPr="00560B72">
        <w:rPr>
          <w:rFonts w:cstheme="minorHAnsi"/>
          <w:sz w:val="24"/>
          <w:szCs w:val="24"/>
        </w:rPr>
        <w:t xml:space="preserve"> </w:t>
      </w:r>
    </w:p>
    <w:p w:rsidR="0035095C" w:rsidRPr="002E719F" w:rsidRDefault="0035095C" w:rsidP="0035095C">
      <w:pPr>
        <w:numPr>
          <w:ilvl w:val="0"/>
          <w:numId w:val="3"/>
        </w:numPr>
        <w:suppressAutoHyphens/>
        <w:spacing w:after="48" w:line="240" w:lineRule="auto"/>
        <w:rPr>
          <w:rFonts w:cstheme="minorHAnsi"/>
          <w:b/>
          <w:sz w:val="24"/>
          <w:szCs w:val="24"/>
        </w:rPr>
      </w:pPr>
      <w:r w:rsidRPr="00560B72">
        <w:rPr>
          <w:rFonts w:cstheme="minorHAnsi"/>
          <w:sz w:val="24"/>
          <w:szCs w:val="24"/>
        </w:rPr>
        <w:t xml:space="preserve">písemný </w:t>
      </w:r>
      <w:r w:rsidRPr="00B628D5">
        <w:rPr>
          <w:rFonts w:cstheme="minorHAnsi"/>
          <w:sz w:val="24"/>
          <w:szCs w:val="24"/>
        </w:rPr>
        <w:t>souhlas se zpracováním osobních údajů</w:t>
      </w:r>
      <w:r w:rsidRPr="00560B72">
        <w:rPr>
          <w:rFonts w:cstheme="minorHAnsi"/>
          <w:sz w:val="24"/>
          <w:szCs w:val="24"/>
        </w:rPr>
        <w:t xml:space="preserve"> podle ZOOÚ podle ustanovení § 5 odst. 2. zákona č. 101/2000 Sb.</w:t>
      </w:r>
    </w:p>
    <w:p w:rsidR="002E719F" w:rsidRPr="00E942B0" w:rsidRDefault="002E719F" w:rsidP="0035095C">
      <w:pPr>
        <w:numPr>
          <w:ilvl w:val="0"/>
          <w:numId w:val="3"/>
        </w:numPr>
        <w:suppressAutoHyphens/>
        <w:spacing w:after="48" w:line="240" w:lineRule="auto"/>
        <w:rPr>
          <w:rFonts w:cstheme="minorHAnsi"/>
          <w:b/>
          <w:sz w:val="24"/>
          <w:szCs w:val="24"/>
        </w:rPr>
      </w:pPr>
      <w:r w:rsidRPr="00E942B0">
        <w:rPr>
          <w:rFonts w:cstheme="minorHAnsi"/>
          <w:sz w:val="24"/>
          <w:szCs w:val="24"/>
        </w:rPr>
        <w:t>platný výpis z</w:t>
      </w:r>
      <w:r w:rsidRPr="00E942B0">
        <w:rPr>
          <w:rFonts w:ascii="Courier New" w:hAnsi="Courier New" w:cs="Courier New"/>
          <w:sz w:val="24"/>
          <w:szCs w:val="24"/>
        </w:rPr>
        <w:t> </w:t>
      </w:r>
      <w:r w:rsidRPr="00E942B0">
        <w:rPr>
          <w:rFonts w:cstheme="minorHAnsi"/>
          <w:sz w:val="24"/>
          <w:szCs w:val="24"/>
        </w:rPr>
        <w:t>rejstříku trestů</w:t>
      </w:r>
    </w:p>
    <w:p w:rsidR="0035095C" w:rsidRDefault="0035095C" w:rsidP="0035095C">
      <w:pPr>
        <w:spacing w:after="48"/>
        <w:jc w:val="right"/>
        <w:rPr>
          <w:rFonts w:cstheme="minorHAnsi"/>
          <w:sz w:val="24"/>
          <w:szCs w:val="24"/>
        </w:rPr>
      </w:pPr>
    </w:p>
    <w:p w:rsidR="0035095C" w:rsidRDefault="0035095C" w:rsidP="0035095C">
      <w:pPr>
        <w:spacing w:after="48"/>
        <w:jc w:val="right"/>
        <w:rPr>
          <w:rFonts w:cstheme="minorHAnsi"/>
          <w:sz w:val="24"/>
          <w:szCs w:val="24"/>
        </w:rPr>
      </w:pPr>
    </w:p>
    <w:p w:rsidR="0035095C" w:rsidRDefault="0035095C" w:rsidP="0035095C">
      <w:pPr>
        <w:spacing w:after="48"/>
        <w:jc w:val="right"/>
        <w:rPr>
          <w:sz w:val="24"/>
          <w:szCs w:val="24"/>
        </w:rPr>
      </w:pPr>
      <w:r w:rsidRPr="00B7252E">
        <w:rPr>
          <w:rFonts w:cstheme="minorHAnsi"/>
          <w:sz w:val="24"/>
          <w:szCs w:val="24"/>
        </w:rPr>
        <w:t>V</w:t>
      </w:r>
      <w:r w:rsidRPr="00B7252E">
        <w:rPr>
          <w:rFonts w:ascii="Times New Roman" w:hAnsi="Times New Roman" w:cs="Times New Roman"/>
          <w:sz w:val="24"/>
          <w:szCs w:val="24"/>
        </w:rPr>
        <w:t> </w:t>
      </w:r>
      <w:r w:rsidRPr="00B7252E">
        <w:rPr>
          <w:rFonts w:cstheme="minorHAnsi"/>
          <w:sz w:val="24"/>
          <w:szCs w:val="24"/>
        </w:rPr>
        <w:t>Ro</w:t>
      </w:r>
      <w:r w:rsidRPr="00B7252E">
        <w:rPr>
          <w:rFonts w:cs="Titillium"/>
          <w:sz w:val="24"/>
          <w:szCs w:val="24"/>
        </w:rPr>
        <w:t>ž</w:t>
      </w:r>
      <w:r w:rsidRPr="00B7252E">
        <w:rPr>
          <w:rFonts w:cstheme="minorHAnsi"/>
          <w:sz w:val="24"/>
          <w:szCs w:val="24"/>
        </w:rPr>
        <w:t>nov</w:t>
      </w:r>
      <w:r w:rsidRPr="00B7252E">
        <w:rPr>
          <w:rFonts w:cs="Titillium"/>
          <w:sz w:val="24"/>
          <w:szCs w:val="24"/>
        </w:rPr>
        <w:t>ě</w:t>
      </w:r>
      <w:r w:rsidRPr="00B7252E">
        <w:rPr>
          <w:rFonts w:cstheme="minorHAnsi"/>
          <w:sz w:val="24"/>
          <w:szCs w:val="24"/>
        </w:rPr>
        <w:t xml:space="preserve"> pod </w:t>
      </w:r>
      <w:r w:rsidRPr="00B628D5">
        <w:rPr>
          <w:rFonts w:cstheme="minorHAnsi"/>
          <w:sz w:val="24"/>
          <w:szCs w:val="24"/>
        </w:rPr>
        <w:t>Radho</w:t>
      </w:r>
      <w:r w:rsidRPr="00B628D5">
        <w:rPr>
          <w:rFonts w:cs="Titillium"/>
          <w:sz w:val="24"/>
          <w:szCs w:val="24"/>
        </w:rPr>
        <w:t>š</w:t>
      </w:r>
      <w:r w:rsidRPr="00B628D5">
        <w:rPr>
          <w:rFonts w:cstheme="minorHAnsi"/>
          <w:sz w:val="24"/>
          <w:szCs w:val="24"/>
        </w:rPr>
        <w:t>t</w:t>
      </w:r>
      <w:r w:rsidRPr="00B628D5">
        <w:rPr>
          <w:rFonts w:cs="Titillium"/>
          <w:sz w:val="24"/>
          <w:szCs w:val="24"/>
        </w:rPr>
        <w:t>ě</w:t>
      </w:r>
      <w:r w:rsidRPr="00B628D5">
        <w:rPr>
          <w:rFonts w:cstheme="minorHAnsi"/>
          <w:sz w:val="24"/>
          <w:szCs w:val="24"/>
        </w:rPr>
        <w:t xml:space="preserve">m, dne </w:t>
      </w:r>
      <w:r w:rsidR="00B628D5" w:rsidRPr="00B628D5">
        <w:rPr>
          <w:rFonts w:cstheme="minorHAnsi"/>
          <w:sz w:val="24"/>
          <w:szCs w:val="24"/>
        </w:rPr>
        <w:t>1</w:t>
      </w:r>
      <w:r w:rsidR="00B628D5" w:rsidRPr="00B628D5">
        <w:rPr>
          <w:rFonts w:cstheme="minorHAnsi"/>
          <w:sz w:val="24"/>
          <w:szCs w:val="24"/>
        </w:rPr>
        <w:t>7</w:t>
      </w:r>
      <w:r w:rsidRPr="00B628D5">
        <w:rPr>
          <w:rFonts w:cstheme="minorHAnsi"/>
          <w:sz w:val="24"/>
          <w:szCs w:val="24"/>
        </w:rPr>
        <w:t xml:space="preserve">. </w:t>
      </w:r>
      <w:r w:rsidR="00B62D30" w:rsidRPr="00B628D5">
        <w:rPr>
          <w:rFonts w:cstheme="minorHAnsi"/>
          <w:sz w:val="24"/>
          <w:szCs w:val="24"/>
        </w:rPr>
        <w:t>12</w:t>
      </w:r>
      <w:r w:rsidRPr="00B628D5">
        <w:rPr>
          <w:rFonts w:cstheme="minorHAnsi"/>
          <w:sz w:val="24"/>
          <w:szCs w:val="24"/>
        </w:rPr>
        <w:t>. 2021</w:t>
      </w:r>
    </w:p>
    <w:p w:rsidR="0035095C" w:rsidRDefault="0035095C" w:rsidP="0035095C">
      <w:pPr>
        <w:spacing w:after="120"/>
        <w:rPr>
          <w:rFonts w:eastAsia="Times New Roman" w:cs="Tahoma"/>
          <w:sz w:val="24"/>
          <w:szCs w:val="24"/>
          <w:lang w:eastAsia="cs-CZ"/>
        </w:rPr>
      </w:pPr>
    </w:p>
    <w:p w:rsidR="0035095C" w:rsidRDefault="0035095C" w:rsidP="0035095C">
      <w:pPr>
        <w:spacing w:after="120"/>
        <w:rPr>
          <w:sz w:val="24"/>
          <w:szCs w:val="24"/>
        </w:rPr>
      </w:pPr>
    </w:p>
    <w:p w:rsidR="00291B59" w:rsidRPr="0035095C" w:rsidRDefault="00291B59" w:rsidP="0035095C"/>
    <w:sectPr w:rsidR="00291B59" w:rsidRPr="0035095C" w:rsidSect="004962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43" w:right="1418" w:bottom="1985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66" w:rsidRDefault="003E0466" w:rsidP="00BE4E9C">
      <w:pPr>
        <w:spacing w:after="0" w:line="240" w:lineRule="auto"/>
      </w:pPr>
      <w:r>
        <w:separator/>
      </w:r>
    </w:p>
  </w:endnote>
  <w:endnote w:type="continuationSeparator" w:id="0">
    <w:p w:rsidR="003E0466" w:rsidRDefault="003E0466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Pr="00605993" w:rsidRDefault="00605993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00FF8C" wp14:editId="21588FFA">
          <wp:simplePos x="0" y="0"/>
          <wp:positionH relativeFrom="column">
            <wp:posOffset>-900430</wp:posOffset>
          </wp:positionH>
          <wp:positionV relativeFrom="paragraph">
            <wp:posOffset>-438150</wp:posOffset>
          </wp:positionV>
          <wp:extent cx="7559675" cy="9537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66" w:rsidRDefault="003E0466" w:rsidP="00BE4E9C">
      <w:pPr>
        <w:spacing w:after="0" w:line="240" w:lineRule="auto"/>
      </w:pPr>
      <w:r>
        <w:separator/>
      </w:r>
    </w:p>
  </w:footnote>
  <w:footnote w:type="continuationSeparator" w:id="0">
    <w:p w:rsidR="003E0466" w:rsidRDefault="003E0466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C31E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1270" b="0"/>
          <wp:wrapNone/>
          <wp:docPr id="14" name="obrázek 1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AF" w:rsidRDefault="004962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8ECD18" wp14:editId="175ED4B5">
          <wp:simplePos x="0" y="0"/>
          <wp:positionH relativeFrom="column">
            <wp:posOffset>-900430</wp:posOffset>
          </wp:positionH>
          <wp:positionV relativeFrom="paragraph">
            <wp:posOffset>-539750</wp:posOffset>
          </wp:positionV>
          <wp:extent cx="7559213" cy="106883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13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3AF" w:rsidRPr="004962E0">
      <w:rPr>
        <w:noProof/>
        <w:lang w:eastAsia="cs-CZ"/>
      </w:rPr>
      <w:drawing>
        <wp:inline distT="0" distB="0" distL="0" distR="0" wp14:anchorId="2C12E611" wp14:editId="6C10EA7F">
          <wp:extent cx="2275984" cy="60608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984" cy="60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76" w:rsidRDefault="003E04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831"/>
    <w:multiLevelType w:val="hybridMultilevel"/>
    <w:tmpl w:val="9224054A"/>
    <w:lvl w:ilvl="0" w:tplc="183ABABE">
      <w:numFmt w:val="bullet"/>
      <w:lvlText w:val="-"/>
      <w:lvlJc w:val="left"/>
      <w:pPr>
        <w:ind w:left="720" w:hanging="360"/>
      </w:pPr>
      <w:rPr>
        <w:rFonts w:ascii="Titillium" w:eastAsia="Times New Roman" w:hAnsi="Titillium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34171"/>
    <w:multiLevelType w:val="multilevel"/>
    <w:tmpl w:val="7AE2C8F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A4A581E"/>
    <w:multiLevelType w:val="multilevel"/>
    <w:tmpl w:val="8022395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1"/>
    <w:rsid w:val="000607C5"/>
    <w:rsid w:val="00091307"/>
    <w:rsid w:val="000B094A"/>
    <w:rsid w:val="000D73AF"/>
    <w:rsid w:val="000D74E1"/>
    <w:rsid w:val="000E3394"/>
    <w:rsid w:val="000F22F7"/>
    <w:rsid w:val="00120893"/>
    <w:rsid w:val="00126E9C"/>
    <w:rsid w:val="001577E5"/>
    <w:rsid w:val="00172156"/>
    <w:rsid w:val="00206CEE"/>
    <w:rsid w:val="00210456"/>
    <w:rsid w:val="002176FF"/>
    <w:rsid w:val="0022773D"/>
    <w:rsid w:val="00274D80"/>
    <w:rsid w:val="00291B59"/>
    <w:rsid w:val="002B26B3"/>
    <w:rsid w:val="002E719F"/>
    <w:rsid w:val="0035095C"/>
    <w:rsid w:val="003D5871"/>
    <w:rsid w:val="003E0466"/>
    <w:rsid w:val="003E671B"/>
    <w:rsid w:val="004068F9"/>
    <w:rsid w:val="00491BBC"/>
    <w:rsid w:val="004962E0"/>
    <w:rsid w:val="004F1476"/>
    <w:rsid w:val="004F77A2"/>
    <w:rsid w:val="00560B72"/>
    <w:rsid w:val="005A50C8"/>
    <w:rsid w:val="005B465F"/>
    <w:rsid w:val="005F4067"/>
    <w:rsid w:val="005F66B7"/>
    <w:rsid w:val="00602C13"/>
    <w:rsid w:val="00605993"/>
    <w:rsid w:val="00612A74"/>
    <w:rsid w:val="007006D2"/>
    <w:rsid w:val="00721EAF"/>
    <w:rsid w:val="00755463"/>
    <w:rsid w:val="007569F3"/>
    <w:rsid w:val="00782B7A"/>
    <w:rsid w:val="007A5F79"/>
    <w:rsid w:val="00876FE5"/>
    <w:rsid w:val="008A57FE"/>
    <w:rsid w:val="008A5B4D"/>
    <w:rsid w:val="008B080A"/>
    <w:rsid w:val="008C05CA"/>
    <w:rsid w:val="009766E1"/>
    <w:rsid w:val="00977DFC"/>
    <w:rsid w:val="00986AA5"/>
    <w:rsid w:val="009A6955"/>
    <w:rsid w:val="009A75E7"/>
    <w:rsid w:val="009B04E7"/>
    <w:rsid w:val="009D7E4B"/>
    <w:rsid w:val="00A36CC1"/>
    <w:rsid w:val="00A570D8"/>
    <w:rsid w:val="00AA4874"/>
    <w:rsid w:val="00AC3679"/>
    <w:rsid w:val="00AC4AAF"/>
    <w:rsid w:val="00AE35E7"/>
    <w:rsid w:val="00B11991"/>
    <w:rsid w:val="00B628D5"/>
    <w:rsid w:val="00B62D30"/>
    <w:rsid w:val="00B63139"/>
    <w:rsid w:val="00B7044D"/>
    <w:rsid w:val="00B7252E"/>
    <w:rsid w:val="00B91A0D"/>
    <w:rsid w:val="00BE0B33"/>
    <w:rsid w:val="00BE4E9C"/>
    <w:rsid w:val="00C148B8"/>
    <w:rsid w:val="00C31E66"/>
    <w:rsid w:val="00C4426E"/>
    <w:rsid w:val="00C557EF"/>
    <w:rsid w:val="00CA5AFF"/>
    <w:rsid w:val="00D5781B"/>
    <w:rsid w:val="00E01B7A"/>
    <w:rsid w:val="00E511A9"/>
    <w:rsid w:val="00E76A88"/>
    <w:rsid w:val="00E925BE"/>
    <w:rsid w:val="00E942B0"/>
    <w:rsid w:val="00EB55E9"/>
    <w:rsid w:val="00EC5DD7"/>
    <w:rsid w:val="00EC73CA"/>
    <w:rsid w:val="00F357D8"/>
    <w:rsid w:val="00F5271E"/>
    <w:rsid w:val="00F95F31"/>
    <w:rsid w:val="00FA2A85"/>
    <w:rsid w:val="00FE68D3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paragraph" w:styleId="Bezmezer">
    <w:name w:val="No Spacing"/>
    <w:qFormat/>
    <w:rsid w:val="0035095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qFormat/>
    <w:rsid w:val="0035095C"/>
    <w:pPr>
      <w:ind w:left="720"/>
      <w:contextualSpacing/>
      <w:jc w:val="left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paragraph" w:styleId="Bezmezer">
    <w:name w:val="No Spacing"/>
    <w:qFormat/>
    <w:rsid w:val="0035095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qFormat/>
    <w:rsid w:val="0035095C"/>
    <w:pPr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171A-1E67-4A9E-918D-ED25F6F8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Kucerova</cp:lastModifiedBy>
  <cp:revision>14</cp:revision>
  <cp:lastPrinted>2019-05-10T10:50:00Z</cp:lastPrinted>
  <dcterms:created xsi:type="dcterms:W3CDTF">2021-12-15T11:26:00Z</dcterms:created>
  <dcterms:modified xsi:type="dcterms:W3CDTF">2021-12-16T12:12:00Z</dcterms:modified>
</cp:coreProperties>
</file>